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41" w:rsidRPr="00DF6F2A" w:rsidRDefault="00632241" w:rsidP="00DF6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2A">
        <w:rPr>
          <w:rFonts w:ascii="Times New Roman" w:hAnsi="Times New Roman" w:cs="Times New Roman"/>
          <w:b/>
          <w:sz w:val="24"/>
          <w:szCs w:val="24"/>
        </w:rPr>
        <w:t>Инструкция по эксплуатации посуды</w:t>
      </w:r>
      <w:r w:rsidR="00DF6F2A" w:rsidRPr="00DF6F2A">
        <w:rPr>
          <w:rFonts w:ascii="Times New Roman" w:hAnsi="Times New Roman" w:cs="Times New Roman"/>
          <w:b/>
          <w:sz w:val="24"/>
          <w:szCs w:val="24"/>
        </w:rPr>
        <w:t xml:space="preserve"> с внешним декоративным покрытием</w:t>
      </w:r>
      <w:r w:rsidRPr="00DF6F2A">
        <w:rPr>
          <w:rFonts w:ascii="Times New Roman" w:hAnsi="Times New Roman" w:cs="Times New Roman"/>
          <w:b/>
          <w:sz w:val="24"/>
          <w:szCs w:val="24"/>
        </w:rPr>
        <w:t>.</w:t>
      </w:r>
    </w:p>
    <w:p w:rsidR="00632241" w:rsidRPr="00DF6F2A" w:rsidRDefault="00632241" w:rsidP="00DF6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F2A">
        <w:rPr>
          <w:rFonts w:ascii="Times New Roman" w:hAnsi="Times New Roman" w:cs="Times New Roman"/>
          <w:sz w:val="24"/>
          <w:szCs w:val="24"/>
        </w:rPr>
        <w:t>Перед первым использованием алюминиевую посуду необходимо тщательно подготовить, а именно – вымыть в горячей воде с хозяйственным мылом или жидким моющим средством.</w:t>
      </w:r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241" w:rsidRPr="00DF6F2A" w:rsidRDefault="00632241" w:rsidP="00DF6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F2A">
        <w:rPr>
          <w:rFonts w:ascii="Times New Roman" w:hAnsi="Times New Roman" w:cs="Times New Roman"/>
          <w:b/>
          <w:sz w:val="24"/>
          <w:szCs w:val="24"/>
        </w:rPr>
        <w:t>Подготовка кастрюли</w:t>
      </w:r>
      <w:r w:rsidRPr="00DF6F2A">
        <w:rPr>
          <w:rFonts w:ascii="Times New Roman" w:hAnsi="Times New Roman" w:cs="Times New Roman"/>
          <w:sz w:val="24"/>
          <w:szCs w:val="24"/>
        </w:rPr>
        <w:t>.</w:t>
      </w:r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r w:rsidRPr="00DF6F2A">
        <w:rPr>
          <w:rFonts w:ascii="Times New Roman" w:hAnsi="Times New Roman" w:cs="Times New Roman"/>
          <w:sz w:val="24"/>
          <w:szCs w:val="24"/>
        </w:rPr>
        <w:t>Налить</w:t>
      </w:r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r w:rsidRPr="00DF6F2A">
        <w:rPr>
          <w:rFonts w:ascii="Times New Roman" w:hAnsi="Times New Roman" w:cs="Times New Roman"/>
          <w:sz w:val="24"/>
          <w:szCs w:val="24"/>
        </w:rPr>
        <w:t>в посуду чистую воду, добавить кусочек лимона (это устранит возможные неприятные запахи), прокипятить воду на небольшом огне минут 20.</w:t>
      </w:r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r w:rsidRPr="00DF6F2A">
        <w:rPr>
          <w:rFonts w:ascii="Times New Roman" w:hAnsi="Times New Roman" w:cs="Times New Roman"/>
          <w:sz w:val="24"/>
          <w:szCs w:val="24"/>
        </w:rPr>
        <w:t>Слить воду,</w:t>
      </w:r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r w:rsidRPr="00DF6F2A">
        <w:rPr>
          <w:rFonts w:ascii="Times New Roman" w:hAnsi="Times New Roman" w:cs="Times New Roman"/>
          <w:sz w:val="24"/>
          <w:szCs w:val="24"/>
        </w:rPr>
        <w:t>посуду вытереть</w:t>
      </w:r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r w:rsidRPr="00DF6F2A">
        <w:rPr>
          <w:rFonts w:ascii="Times New Roman" w:hAnsi="Times New Roman" w:cs="Times New Roman"/>
          <w:sz w:val="24"/>
          <w:szCs w:val="24"/>
        </w:rPr>
        <w:t>насухо.</w:t>
      </w:r>
      <w:r w:rsidR="00395065">
        <w:rPr>
          <w:rFonts w:ascii="Times New Roman" w:hAnsi="Times New Roman" w:cs="Times New Roman"/>
          <w:sz w:val="24"/>
          <w:szCs w:val="24"/>
        </w:rPr>
        <w:t xml:space="preserve"> Посуда готова к использованию.</w:t>
      </w:r>
    </w:p>
    <w:p w:rsidR="00632241" w:rsidRPr="00DF6F2A" w:rsidRDefault="00632241" w:rsidP="00DF6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F2A">
        <w:rPr>
          <w:rFonts w:ascii="Times New Roman" w:hAnsi="Times New Roman" w:cs="Times New Roman"/>
          <w:b/>
          <w:sz w:val="24"/>
          <w:szCs w:val="24"/>
        </w:rPr>
        <w:t>Подготовка сковороды</w:t>
      </w:r>
      <w:r w:rsidRPr="00DF6F2A">
        <w:rPr>
          <w:rFonts w:ascii="Times New Roman" w:hAnsi="Times New Roman" w:cs="Times New Roman"/>
          <w:sz w:val="24"/>
          <w:szCs w:val="24"/>
        </w:rPr>
        <w:t xml:space="preserve"> и посуды, в которой предполагается жарка пищи.</w:t>
      </w:r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F2A">
        <w:rPr>
          <w:rFonts w:ascii="Times New Roman" w:hAnsi="Times New Roman" w:cs="Times New Roman"/>
          <w:sz w:val="24"/>
          <w:szCs w:val="24"/>
        </w:rPr>
        <w:t>(Чтобы пища при первом приготовлении не прилипла к поверхности посуды, необходимо ее</w:t>
      </w:r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r w:rsidRPr="00DF6F2A">
        <w:rPr>
          <w:rFonts w:ascii="Times New Roman" w:hAnsi="Times New Roman" w:cs="Times New Roman"/>
          <w:sz w:val="24"/>
          <w:szCs w:val="24"/>
        </w:rPr>
        <w:t>прокалить.</w:t>
      </w:r>
      <w:proofErr w:type="gramEnd"/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F2A">
        <w:rPr>
          <w:rFonts w:ascii="Times New Roman" w:hAnsi="Times New Roman" w:cs="Times New Roman"/>
          <w:sz w:val="24"/>
          <w:szCs w:val="24"/>
        </w:rPr>
        <w:t>Это поможет создать на поверхности изделия своеобразную защитную пленку).</w:t>
      </w:r>
      <w:proofErr w:type="gramEnd"/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r w:rsidRPr="00DF6F2A">
        <w:rPr>
          <w:rFonts w:ascii="Times New Roman" w:hAnsi="Times New Roman" w:cs="Times New Roman"/>
          <w:sz w:val="24"/>
          <w:szCs w:val="24"/>
        </w:rPr>
        <w:t>На чистую, сухую сковороду высыпать крупную соль слоем приблизительно в 1 см, поставить на слабый огонь и подогреть в течение 20 минут. Дать полностью остыть.</w:t>
      </w:r>
      <w:bookmarkStart w:id="0" w:name="_GoBack"/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F6F2A">
        <w:rPr>
          <w:rFonts w:ascii="Times New Roman" w:hAnsi="Times New Roman" w:cs="Times New Roman"/>
          <w:sz w:val="24"/>
          <w:szCs w:val="24"/>
        </w:rPr>
        <w:t>Убрать соль, внутреннюю поверхность слегка смазать рафинированным</w:t>
      </w:r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r w:rsidRPr="00DF6F2A">
        <w:rPr>
          <w:rFonts w:ascii="Times New Roman" w:hAnsi="Times New Roman" w:cs="Times New Roman"/>
          <w:sz w:val="24"/>
          <w:szCs w:val="24"/>
        </w:rPr>
        <w:t>растительным маслом с помощью салфетки или кисточки. Дать маслу впитаться и можно использовать.</w:t>
      </w:r>
    </w:p>
    <w:p w:rsidR="00632241" w:rsidRPr="00DF6F2A" w:rsidRDefault="00632241" w:rsidP="00DF6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F2A">
        <w:rPr>
          <w:rFonts w:ascii="Times New Roman" w:hAnsi="Times New Roman" w:cs="Times New Roman"/>
          <w:sz w:val="24"/>
          <w:szCs w:val="24"/>
        </w:rPr>
        <w:t>НЕ используйте посуду с пластмассовой фурнитурой для приготовления пищи в духовке.</w:t>
      </w:r>
    </w:p>
    <w:p w:rsidR="00632241" w:rsidRPr="00DF6F2A" w:rsidRDefault="00632241" w:rsidP="00DF6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F2A">
        <w:rPr>
          <w:rFonts w:ascii="Times New Roman" w:hAnsi="Times New Roman" w:cs="Times New Roman"/>
          <w:sz w:val="24"/>
          <w:szCs w:val="24"/>
        </w:rPr>
        <w:t>При первом кипячении воды и последующей эксплуатации посуды,</w:t>
      </w:r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r w:rsidRPr="00DF6F2A">
        <w:rPr>
          <w:rFonts w:ascii="Times New Roman" w:hAnsi="Times New Roman" w:cs="Times New Roman"/>
          <w:sz w:val="24"/>
          <w:szCs w:val="24"/>
        </w:rPr>
        <w:t>возможно потемнение поверхности</w:t>
      </w:r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r w:rsidRPr="00DF6F2A">
        <w:rPr>
          <w:rFonts w:ascii="Times New Roman" w:hAnsi="Times New Roman" w:cs="Times New Roman"/>
          <w:sz w:val="24"/>
          <w:szCs w:val="24"/>
        </w:rPr>
        <w:t>по уровню налитой жидкости.</w:t>
      </w:r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F2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F6F2A">
        <w:rPr>
          <w:rFonts w:ascii="Times New Roman" w:hAnsi="Times New Roman" w:cs="Times New Roman"/>
          <w:sz w:val="24"/>
          <w:szCs w:val="24"/>
        </w:rPr>
        <w:t xml:space="preserve"> не является производственным или </w:t>
      </w:r>
      <w:proofErr w:type="gramStart"/>
      <w:r w:rsidRPr="00DF6F2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DF6F2A">
        <w:rPr>
          <w:rFonts w:ascii="Times New Roman" w:hAnsi="Times New Roman" w:cs="Times New Roman"/>
          <w:sz w:val="24"/>
          <w:szCs w:val="24"/>
        </w:rPr>
        <w:t xml:space="preserve"> - бы то ни было дефектом.</w:t>
      </w:r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r w:rsidRPr="00DF6F2A">
        <w:rPr>
          <w:rFonts w:ascii="Times New Roman" w:hAnsi="Times New Roman" w:cs="Times New Roman"/>
          <w:sz w:val="24"/>
          <w:szCs w:val="24"/>
        </w:rPr>
        <w:t>Для</w:t>
      </w:r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r w:rsidRPr="00DF6F2A">
        <w:rPr>
          <w:rFonts w:ascii="Times New Roman" w:hAnsi="Times New Roman" w:cs="Times New Roman"/>
          <w:sz w:val="24"/>
          <w:szCs w:val="24"/>
        </w:rPr>
        <w:t>удаления темного налета с алюминиевой посуды, налейте в нее воды, добавьте 100грамм столового уксуса на 1 литр воды и прокипятите.</w:t>
      </w:r>
    </w:p>
    <w:p w:rsidR="00632241" w:rsidRPr="00DF6F2A" w:rsidRDefault="00632241" w:rsidP="00DF6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F2A">
        <w:rPr>
          <w:rFonts w:ascii="Times New Roman" w:hAnsi="Times New Roman" w:cs="Times New Roman"/>
          <w:sz w:val="24"/>
          <w:szCs w:val="24"/>
        </w:rPr>
        <w:t>Мыть алюминиевую посуду необходимо вручную без использования посудомоечной машины.</w:t>
      </w:r>
    </w:p>
    <w:p w:rsidR="00632241" w:rsidRPr="00DF6F2A" w:rsidRDefault="00632241" w:rsidP="00DF6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F2A">
        <w:rPr>
          <w:rFonts w:ascii="Times New Roman" w:hAnsi="Times New Roman" w:cs="Times New Roman"/>
          <w:sz w:val="24"/>
          <w:szCs w:val="24"/>
        </w:rPr>
        <w:t>Не храните в алюминиевой посуде соленые и кислые продукты.</w:t>
      </w:r>
    </w:p>
    <w:p w:rsidR="00632241" w:rsidRPr="00DF6F2A" w:rsidRDefault="00632241" w:rsidP="00DF6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F2A">
        <w:rPr>
          <w:rFonts w:ascii="Times New Roman" w:hAnsi="Times New Roman" w:cs="Times New Roman"/>
          <w:sz w:val="24"/>
          <w:szCs w:val="24"/>
        </w:rPr>
        <w:t>В алюминиевой посуде желательно готовить пищу, содержащую малое количество кислоты и соли. Например: супы, каши, макароны, картофель.</w:t>
      </w:r>
    </w:p>
    <w:p w:rsidR="00632241" w:rsidRPr="00DF6F2A" w:rsidRDefault="00632241" w:rsidP="00DF6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F2A">
        <w:rPr>
          <w:rFonts w:ascii="Times New Roman" w:hAnsi="Times New Roman" w:cs="Times New Roman"/>
          <w:sz w:val="24"/>
          <w:szCs w:val="24"/>
        </w:rPr>
        <w:t>Мойте</w:t>
      </w:r>
      <w:r w:rsidR="00395065">
        <w:rPr>
          <w:rFonts w:ascii="Times New Roman" w:hAnsi="Times New Roman" w:cs="Times New Roman"/>
          <w:sz w:val="24"/>
          <w:szCs w:val="24"/>
        </w:rPr>
        <w:t xml:space="preserve"> </w:t>
      </w:r>
      <w:r w:rsidRPr="00DF6F2A">
        <w:rPr>
          <w:rFonts w:ascii="Times New Roman" w:hAnsi="Times New Roman" w:cs="Times New Roman"/>
          <w:sz w:val="24"/>
          <w:szCs w:val="24"/>
        </w:rPr>
        <w:t>посуду мягкими губками для посуды и не используйте металлические щетки</w:t>
      </w:r>
      <w:proofErr w:type="gramStart"/>
      <w:r w:rsidRPr="00DF6F2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F6F2A">
        <w:rPr>
          <w:rFonts w:ascii="Times New Roman" w:hAnsi="Times New Roman" w:cs="Times New Roman"/>
          <w:sz w:val="24"/>
          <w:szCs w:val="24"/>
        </w:rPr>
        <w:t>рименяйте замачивание для удаления остатков пищи.</w:t>
      </w:r>
    </w:p>
    <w:p w:rsidR="00632241" w:rsidRPr="00DF6F2A" w:rsidRDefault="00632241" w:rsidP="00DF6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F2A">
        <w:rPr>
          <w:rFonts w:ascii="Times New Roman" w:hAnsi="Times New Roman" w:cs="Times New Roman"/>
          <w:sz w:val="24"/>
          <w:szCs w:val="24"/>
        </w:rPr>
        <w:t>Диаметр посуды должен совпадать с диаметром нагревательного элемента плиты.</w:t>
      </w:r>
    </w:p>
    <w:p w:rsidR="00632241" w:rsidRPr="00DF6F2A" w:rsidRDefault="00632241" w:rsidP="00DF6F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F2A">
        <w:rPr>
          <w:rFonts w:ascii="Times New Roman" w:hAnsi="Times New Roman" w:cs="Times New Roman"/>
          <w:sz w:val="24"/>
          <w:szCs w:val="24"/>
        </w:rPr>
        <w:t>Посуду из алюминия ЗАПРЕЩАЕТСЯ ПЕРЕГРЕВАТЬ БЕЗ СОДЕРЖИМОГО, особенно на открытом огне (костер, газовая горелка) во избежание деформации и прогорания посуды.</w:t>
      </w:r>
    </w:p>
    <w:p w:rsidR="00DF6F2A" w:rsidRDefault="00DF6F2A" w:rsidP="00DF6F2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482A" w:rsidRPr="00DF6F2A" w:rsidRDefault="00632241" w:rsidP="00DF6F2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F6F2A">
        <w:rPr>
          <w:rFonts w:ascii="Times New Roman" w:hAnsi="Times New Roman" w:cs="Times New Roman"/>
          <w:b/>
          <w:sz w:val="24"/>
          <w:szCs w:val="24"/>
        </w:rPr>
        <w:t>Посуда с повреждениями, возникшими из-за ударов, падений, перегрева или неправильного использования, возврату и обмену не подлежит.</w:t>
      </w:r>
    </w:p>
    <w:p w:rsidR="0064482A" w:rsidRDefault="0064482A" w:rsidP="00632241"/>
    <w:sectPr w:rsidR="0064482A" w:rsidSect="00DF6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1E9A"/>
    <w:multiLevelType w:val="hybridMultilevel"/>
    <w:tmpl w:val="CC44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A5995"/>
    <w:multiLevelType w:val="hybridMultilevel"/>
    <w:tmpl w:val="00B8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856A8"/>
    <w:multiLevelType w:val="hybridMultilevel"/>
    <w:tmpl w:val="7B9A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0450E"/>
    <w:multiLevelType w:val="hybridMultilevel"/>
    <w:tmpl w:val="6C40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D6"/>
    <w:rsid w:val="00395065"/>
    <w:rsid w:val="00632241"/>
    <w:rsid w:val="006361B7"/>
    <w:rsid w:val="0064482A"/>
    <w:rsid w:val="00C364D6"/>
    <w:rsid w:val="00C632DB"/>
    <w:rsid w:val="00D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E16B-2312-4FB5-A81D-976039D9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vedernikovaop</dc:creator>
  <cp:keywords/>
  <dc:description/>
  <cp:lastModifiedBy>Хабибуллин Рустем</cp:lastModifiedBy>
  <cp:revision>6</cp:revision>
  <dcterms:created xsi:type="dcterms:W3CDTF">2021-09-10T07:42:00Z</dcterms:created>
  <dcterms:modified xsi:type="dcterms:W3CDTF">2021-09-13T06:12:00Z</dcterms:modified>
</cp:coreProperties>
</file>