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Style w:val="4"/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  <w:lang w:val="ru-RU"/>
        </w:rPr>
      </w:pPr>
      <w:bookmarkStart w:id="0" w:name="_GoBack"/>
      <w:bookmarkEnd w:id="0"/>
      <w:r>
        <w:rPr>
          <w:rStyle w:val="4"/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vertAlign w:val="baseline"/>
          <w:lang w:val="ru-RU"/>
        </w:rPr>
        <w:t>ИНСТРУКЦИЯ</w:t>
      </w:r>
      <w:r>
        <w:rPr>
          <w:rStyle w:val="4"/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vertAlign w:val="baseline"/>
          <w:lang w:val="ru-RU"/>
        </w:rPr>
        <w:t xml:space="preserve"> по эксплуатации мисок из нержавеющей стали</w:t>
      </w:r>
      <w:r>
        <w:rPr>
          <w:rStyle w:val="4"/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  <w:lang w:val="ru-RU"/>
        </w:rPr>
        <w:t>.</w:t>
      </w:r>
    </w:p>
    <w:p>
      <w:pPr>
        <w:numPr>
          <w:ilvl w:val="0"/>
          <w:numId w:val="0"/>
        </w:numPr>
        <w:spacing w:beforeLines="0" w:after="0" w:afterLines="0" w:line="240" w:lineRule="auto"/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</w:p>
    <w:p>
      <w:pPr>
        <w:numPr>
          <w:ilvl w:val="0"/>
          <w:numId w:val="0"/>
        </w:numPr>
        <w:spacing w:beforeLines="0" w:after="0" w:afterLines="0" w:line="240" w:lineRule="auto"/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Миски ТМ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 xml:space="preserve">Kukmara 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из нержавеющей стали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 w:eastAsia="zh-CN"/>
        </w:rPr>
        <w:t>ПРЕДНАЗНАЧЕНЫ:</w:t>
      </w:r>
    </w:p>
    <w:p>
      <w:pPr>
        <w:numPr>
          <w:ilvl w:val="0"/>
          <w:numId w:val="1"/>
        </w:numPr>
        <w:spacing w:beforeLines="0" w:after="0" w:afterLines="0" w:line="240" w:lineRule="auto"/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для замешивания теста, продуктов и ингридиентов</w:t>
      </w:r>
    </w:p>
    <w:p>
      <w:pPr>
        <w:numPr>
          <w:ilvl w:val="0"/>
          <w:numId w:val="1"/>
        </w:numPr>
        <w:spacing w:beforeLines="0" w:after="0" w:afterLines="0" w:line="240" w:lineRule="auto"/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приготовления салатов</w:t>
      </w:r>
    </w:p>
    <w:p>
      <w:pPr>
        <w:numPr>
          <w:ilvl w:val="0"/>
          <w:numId w:val="1"/>
        </w:numPr>
        <w:spacing w:beforeLines="0" w:after="0" w:afterLines="0" w:line="240" w:lineRule="auto"/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хранения готовых блюд</w:t>
      </w:r>
    </w:p>
    <w:p>
      <w:pPr>
        <w:numPr>
          <w:ilvl w:val="0"/>
          <w:numId w:val="1"/>
        </w:numPr>
        <w:spacing w:beforeLines="0" w:after="0" w:afterLines="0" w:line="240" w:lineRule="auto"/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маринования мяса и овощей</w:t>
      </w:r>
    </w:p>
    <w:p>
      <w:pPr>
        <w:numPr>
          <w:ilvl w:val="0"/>
          <w:numId w:val="1"/>
        </w:numPr>
        <w:spacing w:beforeLines="0" w:after="0" w:afterLines="0" w:line="240" w:lineRule="auto"/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подачи готовых блюд к столу </w:t>
      </w:r>
    </w:p>
    <w:p>
      <w:pPr>
        <w:numPr>
          <w:ilvl w:val="0"/>
          <w:numId w:val="1"/>
        </w:numPr>
        <w:spacing w:beforeLines="0" w:after="0" w:afterLines="0" w:line="240" w:lineRule="auto"/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промывания фруктов, ягод и овощей</w:t>
      </w:r>
    </w:p>
    <w:p>
      <w:pPr>
        <w:numPr>
          <w:ilvl w:val="0"/>
          <w:numId w:val="0"/>
        </w:numPr>
        <w:spacing w:beforeLines="0" w:after="0" w:afterLines="0" w:line="240" w:lineRule="auto"/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</w:p>
    <w:p>
      <w:pPr>
        <w:numPr>
          <w:ilvl w:val="0"/>
          <w:numId w:val="0"/>
        </w:numPr>
        <w:spacing w:beforeLines="0" w:after="0" w:afterLines="0" w:line="240" w:lineRule="auto"/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Миски ТМ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Kukmara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 xml:space="preserve">из нержавеющей стали  </w:t>
      </w:r>
      <w:r>
        <w:rPr>
          <w:rFonts w:hint="default" w:ascii="Times New Roman" w:hAnsi="Times New Roman" w:eastAsia="SimSun" w:cs="Times New Roman"/>
          <w:b/>
          <w:bCs/>
          <w:color w:val="FF0000"/>
          <w:sz w:val="24"/>
          <w:szCs w:val="24"/>
          <w:lang w:val="ru-RU" w:eastAsia="zh-CN"/>
        </w:rPr>
        <w:t>НЕ ПРЕДНАЗНАЧЕНЫ:</w:t>
      </w:r>
    </w:p>
    <w:p>
      <w:pPr>
        <w:numPr>
          <w:ilvl w:val="0"/>
          <w:numId w:val="1"/>
        </w:numPr>
        <w:spacing w:beforeLines="0" w:after="0" w:afterLines="0" w:line="240" w:lineRule="auto"/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для использования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на открытом огне</w:t>
      </w:r>
    </w:p>
    <w:p>
      <w:pPr>
        <w:numPr>
          <w:ilvl w:val="0"/>
          <w:numId w:val="1"/>
        </w:numPr>
        <w:spacing w:beforeLines="0" w:after="0" w:afterLines="0" w:line="240" w:lineRule="auto"/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не рекомендуется нагревать миски на всех типах плит: электрических, газовых, индукционных, стеклокерамических</w:t>
      </w:r>
    </w:p>
    <w:p>
      <w:pPr>
        <w:numPr>
          <w:ilvl w:val="0"/>
          <w:numId w:val="1"/>
        </w:numPr>
        <w:spacing w:beforeLines="0" w:after="0" w:afterLines="0" w:line="240" w:lineRule="auto"/>
        <w:ind w:left="420" w:leftChars="0" w:hanging="420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не используйте миски 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в микроволновой печи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. </w:t>
      </w:r>
    </w:p>
    <w:p>
      <w:pPr>
        <w:numPr>
          <w:ilvl w:val="0"/>
          <w:numId w:val="0"/>
        </w:numPr>
        <w:spacing w:beforeLines="0" w:after="0" w:afterLines="0" w:line="240" w:lineRule="auto"/>
        <w:ind w:left="0" w:leftChars="0" w:firstLine="398" w:firstLineChars="166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</w:p>
    <w:p>
      <w:pPr>
        <w:numPr>
          <w:ilvl w:val="0"/>
          <w:numId w:val="0"/>
        </w:numPr>
        <w:spacing w:beforeLines="0" w:after="0" w:afterLines="0" w:line="240" w:lineRule="auto"/>
        <w:ind w:left="0" w:leftChars="0" w:firstLine="200" w:firstLineChars="83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none"/>
          <w:lang w:val="ru-RU" w:eastAsia="zh-CN"/>
        </w:rPr>
        <w:t>Основные правила при эксплуатации мисок:</w:t>
      </w:r>
    </w:p>
    <w:p>
      <w:pPr>
        <w:numPr>
          <w:ilvl w:val="0"/>
          <w:numId w:val="0"/>
        </w:numPr>
        <w:spacing w:beforeLines="0" w:after="0" w:afterLines="0" w:line="240" w:lineRule="auto"/>
        <w:ind w:left="0" w:leftChars="0" w:firstLine="200" w:firstLineChars="83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u w:val="none"/>
          <w:lang w:val="ru-RU" w:eastAsia="zh-CN"/>
        </w:rPr>
      </w:pPr>
    </w:p>
    <w:p>
      <w:pPr>
        <w:numPr>
          <w:ilvl w:val="0"/>
          <w:numId w:val="0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1.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Перед первым использованием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с миски снять все этикетки и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cs="Times New Roman"/>
          <w:kern w:val="32"/>
          <w:sz w:val="24"/>
          <w:szCs w:val="24"/>
          <w:shd w:val="clear" w:color="auto" w:fill="FFFFFF"/>
          <w:lang w:eastAsia="zh-CN" w:bidi="ar"/>
        </w:rPr>
        <w:t xml:space="preserve">тщательно вымыть вручную губкой </w:t>
      </w:r>
      <w:r>
        <w:rPr>
          <w:rFonts w:hint="default" w:ascii="Times New Roman" w:hAnsi="Times New Roman" w:cs="Times New Roman"/>
          <w:kern w:val="32"/>
          <w:sz w:val="24"/>
          <w:szCs w:val="24"/>
          <w:shd w:val="clear" w:color="auto" w:fill="FFFFFF"/>
          <w:lang w:val="ru-RU" w:eastAsia="zh-CN" w:bidi="ar"/>
        </w:rPr>
        <w:t>с добавлением</w:t>
      </w:r>
      <w:r>
        <w:rPr>
          <w:rFonts w:hint="default" w:ascii="Times New Roman" w:hAnsi="Times New Roman" w:cs="Times New Roman"/>
          <w:kern w:val="32"/>
          <w:sz w:val="24"/>
          <w:szCs w:val="24"/>
          <w:shd w:val="clear" w:color="auto" w:fill="FFFFFF"/>
          <w:lang w:eastAsia="zh-CN" w:bidi="ar"/>
        </w:rPr>
        <w:t xml:space="preserve"> средств</w:t>
      </w:r>
      <w:r>
        <w:rPr>
          <w:rFonts w:hint="default" w:ascii="Times New Roman" w:hAnsi="Times New Roman" w:cs="Times New Roman"/>
          <w:kern w:val="32"/>
          <w:sz w:val="24"/>
          <w:szCs w:val="24"/>
          <w:shd w:val="clear" w:color="auto" w:fill="FFFFFF"/>
          <w:lang w:val="ru-RU" w:eastAsia="zh-CN" w:bidi="ar"/>
        </w:rPr>
        <w:t>а</w:t>
      </w:r>
      <w:r>
        <w:rPr>
          <w:rFonts w:hint="default" w:ascii="Times New Roman" w:hAnsi="Times New Roman" w:cs="Times New Roman"/>
          <w:kern w:val="32"/>
          <w:sz w:val="24"/>
          <w:szCs w:val="24"/>
          <w:shd w:val="clear" w:color="auto" w:fill="FFFFFF"/>
          <w:lang w:eastAsia="zh-CN" w:bidi="ar"/>
        </w:rPr>
        <w:t xml:space="preserve"> для мытья посуды с содержанием ПАВ от 15-30%</w:t>
      </w:r>
      <w:r>
        <w:rPr>
          <w:rFonts w:hint="default" w:ascii="Times New Roman" w:hAnsi="Times New Roman" w:cs="Times New Roman"/>
          <w:kern w:val="32"/>
          <w:sz w:val="24"/>
          <w:szCs w:val="24"/>
          <w:shd w:val="clear" w:color="auto" w:fill="FFFFFF"/>
          <w:lang w:val="ru-RU" w:eastAsia="zh-CN" w:bidi="ar"/>
        </w:rPr>
        <w:t xml:space="preserve">, </w:t>
      </w:r>
      <w:r>
        <w:rPr>
          <w:rFonts w:hint="default" w:ascii="Times New Roman" w:hAnsi="Times New Roman" w:cs="Times New Roman"/>
          <w:kern w:val="32"/>
          <w:sz w:val="24"/>
          <w:szCs w:val="24"/>
          <w:shd w:val="clear" w:color="auto" w:fill="FFFFFF"/>
          <w:lang w:eastAsia="zh-CN" w:bidi="ar"/>
        </w:rPr>
        <w:t>вытереть</w:t>
      </w:r>
      <w:r>
        <w:rPr>
          <w:rFonts w:hint="default" w:ascii="Times New Roman" w:hAnsi="Times New Roman" w:cs="Times New Roman"/>
          <w:kern w:val="32"/>
          <w:sz w:val="24"/>
          <w:szCs w:val="24"/>
          <w:shd w:val="clear" w:color="auto" w:fill="FFFFFF"/>
          <w:lang w:val="ru-RU" w:eastAsia="zh-CN" w:bidi="ar"/>
        </w:rPr>
        <w:t xml:space="preserve"> насухо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. При последующем мытье в посудомоечной машине или же мытье вручную сильно загрязненную посуду необходимо предварительно замочить в воде или в слабом растворе моющего средства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.</w:t>
      </w:r>
    </w:p>
    <w:p>
      <w:pPr>
        <w:numPr>
          <w:ilvl w:val="0"/>
          <w:numId w:val="0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2. Для сохранения внешнего вида н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е используйте для мытья агрессивные абразивные средства, металлические мочалки и щётки.</w:t>
      </w:r>
    </w:p>
    <w:p>
      <w:pPr>
        <w:numPr>
          <w:ilvl w:val="0"/>
          <w:numId w:val="0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Используйте средства для чистки посуды из нержавеющей стали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без содержания хлора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  <w:lang w:val="ru-RU" w:eastAsia="zh-CN"/>
        </w:rPr>
        <w:t>, аммиака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 и соляной кислоты!</w:t>
      </w:r>
    </w:p>
    <w:p>
      <w:pPr>
        <w:numPr>
          <w:ilvl w:val="0"/>
          <w:numId w:val="0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4. 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После мытья вытирайте посуду насухо мягким полотенцем - это придаст ей равномерный блеск. В результате естественного высыхания на поверхности могут появит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ь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 xml:space="preserve">ся 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размытые 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мутноватые пятна от воды. Такие следы  оставляют соли железа и кальция, содержащиеся в  нефильтрованной  воде.</w:t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5. 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Оберегайте посуду от ударов и грубого механического воздействия. На данные повреждения гарантия не распространяется.</w:t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6. 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Известковый налёт, белые или тёмные точки на посуде, возникающие вследствие использования водопроводной воды с повышенным содержанием солей, а также цветные, чаще сине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вато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-фиолетовые пятна (радужка)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возможно удалить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 xml:space="preserve"> с помощью 4,5% раствора уксус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ной кислоты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, лимонного сока или раствора лимонной кислоты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.</w:t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</w:p>
    <w:p>
      <w:pPr>
        <w:spacing w:beforeLines="0" w:after="0" w:afterLines="0" w:line="24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 w:eastAsia="zh-CN"/>
        </w:rPr>
        <w:t xml:space="preserve">ГАРАНТИЯ посуды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KUKMARA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 w:eastAsia="zh-CN"/>
        </w:rPr>
        <w:t>из нержавеющей стали.</w:t>
      </w:r>
    </w:p>
    <w:p>
      <w:pPr>
        <w:spacing w:beforeLines="0" w:after="0" w:afterLines="0" w:line="240" w:lineRule="auto"/>
        <w:jc w:val="center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</w:p>
    <w:p>
      <w:p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Гарантийный срок эксплуатации - 24 месяца со дня продажи через розничную сеть при соблюдении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условий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 xml:space="preserve"> настоящей инструкции по эксплуатации.</w:t>
      </w:r>
    </w:p>
    <w:p>
      <w:pPr>
        <w:spacing w:beforeLines="0" w:after="0" w:afterLines="0" w:line="240" w:lineRule="auto"/>
        <w:jc w:val="center"/>
        <w:rPr>
          <w:rFonts w:hint="default" w:ascii="Times New Roman" w:hAnsi="Times New Roman" w:eastAsia="SimSu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SimSun" w:cs="Times New Roman"/>
          <w:b/>
          <w:sz w:val="24"/>
          <w:szCs w:val="24"/>
          <w:lang w:eastAsia="zh-CN"/>
        </w:rPr>
        <w:t>ГАРАНТИЯ НЕ РАСПРОСТРАНЯЕТСЯ: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 xml:space="preserve">На повреждения, возникшие из-за ударов, падений, 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на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грева и неправильного использования</w:t>
      </w:r>
    </w:p>
    <w:p>
      <w:pPr>
        <w:numPr>
          <w:ilvl w:val="0"/>
          <w:numId w:val="2"/>
        </w:numPr>
        <w:spacing w:beforeLines="0" w:after="0" w:afterLines="0" w:line="240" w:lineRule="auto"/>
        <w:jc w:val="both"/>
        <w:rPr>
          <w:rFonts w:hint="default" w:ascii="Times New Roman" w:hAnsi="Times New Roman" w:eastAsia="SimSu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 xml:space="preserve">На естественные изменения внешних свойств изделия, возникших в процессе эксплуатации (естественное изменение цвета металла; тёмные пятна и точки 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от 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>извести, возникающие в результате использования жёсткой воды, радужные разводы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, белые точки</w:t>
      </w:r>
      <w:r>
        <w:rPr>
          <w:rFonts w:hint="default" w:ascii="Times New Roman" w:hAnsi="Times New Roman" w:eastAsia="SimSun" w:cs="Times New Roman"/>
          <w:sz w:val="24"/>
          <w:szCs w:val="24"/>
          <w:lang w:eastAsia="zh-CN"/>
        </w:rPr>
        <w:t xml:space="preserve"> и прочее).</w:t>
      </w: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beforeLines="0" w:after="0" w:afterLines="0" w:line="240" w:lineRule="auto"/>
        <w:ind w:left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По вопросам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качества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посуды обращаться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brak@kukmara.com</w:t>
      </w:r>
    </w:p>
    <w:p>
      <w:pPr>
        <w:numPr>
          <w:ilvl w:val="0"/>
          <w:numId w:val="0"/>
        </w:numPr>
        <w:spacing w:beforeLines="0" w:after="0" w:afterLines="0" w:line="240" w:lineRule="auto"/>
        <w:ind w:leftChars="0" w:firstLine="120" w:firstLineChars="50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</w:pPr>
    </w:p>
    <w:p/>
    <w:sectPr>
      <w:pgSz w:w="11906" w:h="16838"/>
      <w:pgMar w:top="850" w:right="1417" w:bottom="850" w:left="1417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05545"/>
    <w:multiLevelType w:val="multilevel"/>
    <w:tmpl w:val="B9A0554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0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6323E91F"/>
    <w:multiLevelType w:val="singleLevel"/>
    <w:tmpl w:val="6323E91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0"/>
        <w:szCs w:val="1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55E5E"/>
    <w:rsid w:val="7365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2023-10-16T08:53:00Z</dcterms:created>
  <dc:creator>KZMP</dc:creator>
  <cp:lastModifiedBy>KZMP</cp:lastModifiedBy>
  <dcterms:modified xsi:type="dcterms:W3CDTF">2023-10-16T08:54:58Z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B79D66E9F81D44BABD5F6A73A99DF02B_11</vt:lpwstr>
  </property>
</Properties>
</file>